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85" w:rsidRPr="0019604C" w:rsidRDefault="00B85F1D">
      <w:pPr>
        <w:jc w:val="center"/>
        <w:rPr>
          <w:sz w:val="32"/>
          <w:szCs w:val="32"/>
        </w:rPr>
      </w:pPr>
      <w:r w:rsidRPr="0019604C">
        <w:rPr>
          <w:rFonts w:hint="eastAsia"/>
          <w:sz w:val="32"/>
          <w:szCs w:val="32"/>
        </w:rPr>
        <w:t>杭州医学院</w:t>
      </w:r>
      <w:r w:rsidRPr="0019604C">
        <w:rPr>
          <w:sz w:val="32"/>
          <w:szCs w:val="32"/>
        </w:rPr>
        <w:t>图书馆</w:t>
      </w:r>
      <w:bookmarkStart w:id="0" w:name="_GoBack"/>
      <w:bookmarkEnd w:id="0"/>
      <w:r w:rsidRPr="0019604C">
        <w:rPr>
          <w:rFonts w:hint="eastAsia"/>
          <w:sz w:val="32"/>
          <w:szCs w:val="32"/>
        </w:rPr>
        <w:t>过刊装订质量与服务要求</w:t>
      </w:r>
    </w:p>
    <w:p w:rsidR="002A4985" w:rsidRDefault="002A4985">
      <w:pPr>
        <w:rPr>
          <w:sz w:val="32"/>
          <w:szCs w:val="32"/>
        </w:rPr>
      </w:pP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 </w:t>
      </w:r>
      <w:r>
        <w:rPr>
          <w:rFonts w:asciiTheme="minorEastAsia" w:hAnsiTheme="minorEastAsia" w:cstheme="minorEastAsia"/>
          <w:sz w:val="28"/>
          <w:szCs w:val="28"/>
        </w:rPr>
        <w:t>投标方提供期刊装订合订本单本报价，按装订工艺分简装与精装区别报价，期刊开本大小不再区分，所报价格均包含装卸与运输费用。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中标装订商</w:t>
      </w:r>
      <w:r>
        <w:rPr>
          <w:rFonts w:asciiTheme="minorEastAsia" w:hAnsiTheme="minorEastAsia" w:cstheme="minorEastAsia" w:hint="eastAsia"/>
          <w:sz w:val="28"/>
          <w:szCs w:val="28"/>
        </w:rPr>
        <w:t>接到通知</w:t>
      </w:r>
      <w:r>
        <w:rPr>
          <w:rFonts w:asciiTheme="minorEastAsia" w:hAnsiTheme="minorEastAsia" w:cstheme="minorEastAsia"/>
          <w:sz w:val="28"/>
          <w:szCs w:val="28"/>
        </w:rPr>
        <w:t>后</w:t>
      </w:r>
      <w:r>
        <w:rPr>
          <w:rFonts w:asciiTheme="minorEastAsia" w:hAnsiTheme="minorEastAsia" w:cstheme="minorEastAsia" w:hint="eastAsia"/>
          <w:sz w:val="28"/>
          <w:szCs w:val="28"/>
        </w:rPr>
        <w:t>三天内</w:t>
      </w:r>
      <w:r>
        <w:rPr>
          <w:rFonts w:asciiTheme="minorEastAsia" w:hAnsiTheme="minorEastAsia" w:cstheme="minorEastAsia"/>
          <w:sz w:val="28"/>
          <w:szCs w:val="28"/>
        </w:rPr>
        <w:t>到图书馆装运需装订过刊，</w:t>
      </w:r>
      <w:r>
        <w:rPr>
          <w:rFonts w:asciiTheme="minorEastAsia" w:hAnsiTheme="minorEastAsia" w:cstheme="minorEastAsia"/>
          <w:sz w:val="28"/>
          <w:szCs w:val="28"/>
        </w:rPr>
        <w:t>取件后两个月内完成</w:t>
      </w:r>
      <w:r>
        <w:rPr>
          <w:rFonts w:asciiTheme="minorEastAsia" w:hAnsiTheme="minorEastAsia" w:cstheme="minorEastAsia" w:hint="eastAsia"/>
          <w:sz w:val="28"/>
          <w:szCs w:val="28"/>
        </w:rPr>
        <w:t>装订并送到</w:t>
      </w:r>
      <w:r>
        <w:rPr>
          <w:rFonts w:asciiTheme="minorEastAsia" w:hAnsiTheme="minorEastAsia" w:cstheme="minorEastAsia"/>
          <w:sz w:val="28"/>
          <w:szCs w:val="28"/>
        </w:rPr>
        <w:t>图书馆</w:t>
      </w:r>
      <w:r>
        <w:rPr>
          <w:rFonts w:asciiTheme="minorEastAsia" w:hAnsiTheme="minorEastAsia" w:cstheme="minorEastAsia" w:hint="eastAsia"/>
          <w:sz w:val="28"/>
          <w:szCs w:val="28"/>
        </w:rPr>
        <w:t>指定楼层（库室）。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 </w:t>
      </w:r>
      <w:r>
        <w:rPr>
          <w:rFonts w:asciiTheme="minorEastAsia" w:hAnsiTheme="minorEastAsia" w:cstheme="minorEastAsia"/>
          <w:sz w:val="28"/>
          <w:szCs w:val="28"/>
        </w:rPr>
        <w:t>过刊装订质量与服务要求：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</w:t>
      </w:r>
      <w:r>
        <w:rPr>
          <w:rFonts w:asciiTheme="minorEastAsia" w:hAnsiTheme="minorEastAsia" w:cstheme="minorEastAsia"/>
          <w:sz w:val="28"/>
          <w:szCs w:val="28"/>
        </w:rPr>
        <w:t>、装订后的合订本应耐用和美观，为便于翻阅和保证扫描复印质量效果，装订后的期刊合订本可</w:t>
      </w:r>
      <w:r>
        <w:rPr>
          <w:rFonts w:asciiTheme="minorEastAsia" w:hAnsiTheme="minorEastAsia" w:cstheme="minorEastAsia"/>
          <w:sz w:val="28"/>
          <w:szCs w:val="28"/>
        </w:rPr>
        <w:t>180</w:t>
      </w:r>
      <w:r>
        <w:rPr>
          <w:rFonts w:asciiTheme="minorEastAsia" w:hAnsiTheme="minorEastAsia" w:cstheme="minorEastAsia"/>
          <w:sz w:val="28"/>
          <w:szCs w:val="28"/>
        </w:rPr>
        <w:t>度完全打开，并保证多次使用后不开胶脱线。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</w:t>
      </w:r>
      <w:r>
        <w:rPr>
          <w:rFonts w:asciiTheme="minorEastAsia" w:hAnsiTheme="minorEastAsia" w:cstheme="minorEastAsia"/>
          <w:sz w:val="28"/>
          <w:szCs w:val="28"/>
        </w:rPr>
        <w:t>、合订本书面顺序及版面顺序准确，页无颠倒、掉页、折角、联粘。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</w:t>
      </w:r>
      <w:r>
        <w:rPr>
          <w:rFonts w:asciiTheme="minorEastAsia" w:hAnsiTheme="minorEastAsia" w:cstheme="minor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加工厚度：每本厚度</w:t>
      </w:r>
      <w:r>
        <w:rPr>
          <w:rFonts w:asciiTheme="minorEastAsia" w:hAnsiTheme="minorEastAsia" w:cstheme="minorEastAsia"/>
          <w:sz w:val="28"/>
          <w:szCs w:val="28"/>
        </w:rPr>
        <w:t>约</w:t>
      </w:r>
      <w:r>
        <w:rPr>
          <w:rFonts w:asciiTheme="minorEastAsia" w:hAnsiTheme="minorEastAsia" w:cstheme="minorEastAsia"/>
          <w:sz w:val="28"/>
          <w:szCs w:val="28"/>
        </w:rPr>
        <w:t>3-4</w:t>
      </w:r>
      <w:r>
        <w:rPr>
          <w:rFonts w:asciiTheme="minorEastAsia" w:hAnsiTheme="minorEastAsia" w:cstheme="minorEastAsia" w:hint="eastAsia"/>
          <w:sz w:val="28"/>
          <w:szCs w:val="28"/>
        </w:rPr>
        <w:t>公分。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asciiTheme="minorEastAsia" w:hAnsiTheme="minorEastAsia" w:cstheme="minor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如属加工工艺问题（如封皮起翘、脱落、标识有误等质量问题），半年内给予免费返工。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/>
          <w:sz w:val="28"/>
          <w:szCs w:val="28"/>
        </w:rPr>
        <w:t>、应保证装订期刊的安全，如出现遗失或损坏，需按原刊价格赔偿。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6</w:t>
      </w:r>
      <w:r>
        <w:rPr>
          <w:rFonts w:asciiTheme="minorEastAsia" w:hAnsiTheme="minorEastAsia" w:cstheme="minorEastAsia"/>
          <w:sz w:val="28"/>
          <w:szCs w:val="28"/>
        </w:rPr>
        <w:t>、装订工艺要求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sz w:val="28"/>
          <w:szCs w:val="28"/>
        </w:rPr>
        <w:t>简装工艺：</w:t>
      </w:r>
      <w:r>
        <w:rPr>
          <w:rFonts w:asciiTheme="minorEastAsia" w:hAnsiTheme="minorEastAsia" w:cstheme="minorEastAsia" w:hint="eastAsia"/>
          <w:sz w:val="28"/>
          <w:szCs w:val="28"/>
        </w:rPr>
        <w:t>120</w:t>
      </w:r>
      <w:r>
        <w:rPr>
          <w:rFonts w:asciiTheme="minorEastAsia" w:hAnsiTheme="minorEastAsia" w:cstheme="minorEastAsia" w:hint="eastAsia"/>
          <w:sz w:val="28"/>
          <w:szCs w:val="28"/>
        </w:rPr>
        <w:t>克全牛皮纸做封面，</w:t>
      </w:r>
      <w:r>
        <w:rPr>
          <w:rFonts w:asciiTheme="minorEastAsia" w:hAnsiTheme="minorEastAsia" w:cstheme="minorEastAsia" w:hint="eastAsia"/>
          <w:sz w:val="28"/>
          <w:szCs w:val="28"/>
        </w:rPr>
        <w:t>80</w:t>
      </w:r>
      <w:r>
        <w:rPr>
          <w:rFonts w:asciiTheme="minorEastAsia" w:hAnsiTheme="minorEastAsia" w:cstheme="minorEastAsia" w:hint="eastAsia"/>
          <w:sz w:val="28"/>
          <w:szCs w:val="28"/>
        </w:rPr>
        <w:t>克双胶白纸做封页，并按要求用毛笔字写好书脊上面的书名、年、卷期数和封面的书名、卷期。</w:t>
      </w:r>
    </w:p>
    <w:p w:rsidR="002A4985" w:rsidRDefault="00B85F1D" w:rsidP="0019604C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sz w:val="28"/>
          <w:szCs w:val="28"/>
        </w:rPr>
        <w:t>精装工艺：采用上海产胶化纸、圆背，纸板使用国产一次性压板，</w:t>
      </w:r>
      <w:r>
        <w:rPr>
          <w:rFonts w:asciiTheme="minorEastAsia" w:hAnsiTheme="minorEastAsia" w:cstheme="minorEastAsia"/>
          <w:sz w:val="28"/>
          <w:szCs w:val="28"/>
        </w:rPr>
        <w:t>成品外观</w:t>
      </w:r>
      <w:r>
        <w:rPr>
          <w:rFonts w:asciiTheme="minorEastAsia" w:hAnsiTheme="minorEastAsia" w:cstheme="minorEastAsia" w:hint="eastAsia"/>
          <w:sz w:val="28"/>
          <w:szCs w:val="28"/>
        </w:rPr>
        <w:t>颜色为黑色。并按要求</w:t>
      </w:r>
      <w:r>
        <w:rPr>
          <w:rFonts w:asciiTheme="minorEastAsia" w:hAnsiTheme="minorEastAsia" w:cstheme="minorEastAsia"/>
          <w:sz w:val="28"/>
          <w:szCs w:val="28"/>
        </w:rPr>
        <w:t>烫印</w:t>
      </w:r>
      <w:r>
        <w:rPr>
          <w:rFonts w:asciiTheme="minorEastAsia" w:hAnsiTheme="minorEastAsia" w:cstheme="minorEastAsia" w:hint="eastAsia"/>
          <w:sz w:val="28"/>
          <w:szCs w:val="28"/>
        </w:rPr>
        <w:t>书脊上面的书名、年、卷期数和封面的书名、卷期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字体颜色为银色</w:t>
      </w:r>
      <w:r>
        <w:rPr>
          <w:rFonts w:asciiTheme="minorEastAsia" w:hAnsiTheme="minorEastAsia" w:cstheme="minorEastAsia"/>
          <w:sz w:val="28"/>
          <w:szCs w:val="28"/>
        </w:rPr>
        <w:t>。</w:t>
      </w:r>
    </w:p>
    <w:p w:rsidR="002A4985" w:rsidRDefault="00B85F1D" w:rsidP="0019604C">
      <w:pPr>
        <w:spacing w:line="560" w:lineRule="exact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/>
          <w:sz w:val="28"/>
          <w:szCs w:val="28"/>
        </w:rPr>
        <w:t xml:space="preserve">                    </w:t>
      </w:r>
      <w:r>
        <w:rPr>
          <w:rFonts w:asciiTheme="minorEastAsia" w:hAnsiTheme="minorEastAsia" w:cstheme="minorEastAsia"/>
          <w:sz w:val="28"/>
          <w:szCs w:val="28"/>
        </w:rPr>
        <w:t>杭州医学院图书馆</w:t>
      </w:r>
    </w:p>
    <w:p w:rsidR="002A4985" w:rsidRDefault="00B85F1D" w:rsidP="0019604C">
      <w:pPr>
        <w:spacing w:line="560" w:lineRule="exact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     </w:t>
      </w:r>
      <w:r>
        <w:rPr>
          <w:rFonts w:asciiTheme="minorEastAsia" w:hAnsiTheme="minorEastAsia" w:cstheme="minorEastAsia"/>
          <w:sz w:val="28"/>
          <w:szCs w:val="28"/>
        </w:rPr>
        <w:t xml:space="preserve">                            2021</w:t>
      </w:r>
      <w:r w:rsidR="0019604C"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/>
          <w:sz w:val="28"/>
          <w:szCs w:val="28"/>
        </w:rPr>
        <w:t>5</w:t>
      </w:r>
      <w:r w:rsidR="0019604C"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/>
          <w:sz w:val="28"/>
          <w:szCs w:val="28"/>
        </w:rPr>
        <w:t>28</w:t>
      </w:r>
      <w:r w:rsidR="0019604C"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2A4985" w:rsidSect="002A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F1D" w:rsidRDefault="00B85F1D" w:rsidP="0019604C">
      <w:r>
        <w:separator/>
      </w:r>
    </w:p>
  </w:endnote>
  <w:endnote w:type="continuationSeparator" w:id="1">
    <w:p w:rsidR="00B85F1D" w:rsidRDefault="00B85F1D" w:rsidP="00196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F1D" w:rsidRDefault="00B85F1D" w:rsidP="0019604C">
      <w:r>
        <w:separator/>
      </w:r>
    </w:p>
  </w:footnote>
  <w:footnote w:type="continuationSeparator" w:id="1">
    <w:p w:rsidR="00B85F1D" w:rsidRDefault="00B85F1D" w:rsidP="00196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985"/>
    <w:rsid w:val="EB96D752"/>
    <w:rsid w:val="EEE98F35"/>
    <w:rsid w:val="EF9F0653"/>
    <w:rsid w:val="FD6FFF3C"/>
    <w:rsid w:val="0019604C"/>
    <w:rsid w:val="002A4985"/>
    <w:rsid w:val="00B85F1D"/>
    <w:rsid w:val="1C4F1CE1"/>
    <w:rsid w:val="2E7F27FA"/>
    <w:rsid w:val="2FCB20AC"/>
    <w:rsid w:val="32FD5DB6"/>
    <w:rsid w:val="3DDD34A3"/>
    <w:rsid w:val="5933F8EB"/>
    <w:rsid w:val="5D753A0C"/>
    <w:rsid w:val="5F5F71DB"/>
    <w:rsid w:val="77F7455C"/>
    <w:rsid w:val="7BDE9595"/>
    <w:rsid w:val="7DBF9871"/>
    <w:rsid w:val="7E6CA440"/>
    <w:rsid w:val="7F7DEBB0"/>
    <w:rsid w:val="7FD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604C"/>
    <w:rPr>
      <w:kern w:val="2"/>
      <w:sz w:val="18"/>
      <w:szCs w:val="18"/>
    </w:rPr>
  </w:style>
  <w:style w:type="paragraph" w:styleId="a4">
    <w:name w:val="footer"/>
    <w:basedOn w:val="a"/>
    <w:link w:val="Char0"/>
    <w:rsid w:val="0019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60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</cp:lastModifiedBy>
  <cp:revision>2</cp:revision>
  <dcterms:created xsi:type="dcterms:W3CDTF">2021-05-28T23:30:00Z</dcterms:created>
  <dcterms:modified xsi:type="dcterms:W3CDTF">2021-05-28T03:24:00Z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