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51C64" w14:textId="77777777" w:rsidR="00A00BCE" w:rsidRDefault="00AC1D15">
      <w:pPr>
        <w:widowControl/>
        <w:jc w:val="center"/>
        <w:rPr>
          <w:rStyle w:val="a8"/>
          <w:rFonts w:ascii="华文中宋" w:eastAsia="华文中宋" w:hAnsi="华文中宋" w:cs="微软雅黑"/>
          <w:color w:val="000000" w:themeColor="text1"/>
          <w:kern w:val="0"/>
          <w:sz w:val="32"/>
          <w:szCs w:val="32"/>
          <w:shd w:val="clear" w:color="auto" w:fill="FFFFFF"/>
        </w:rPr>
      </w:pPr>
      <w:r>
        <w:rPr>
          <w:rStyle w:val="a8"/>
          <w:rFonts w:ascii="华文中宋" w:eastAsia="华文中宋" w:hAnsi="华文中宋" w:cs="微软雅黑" w:hint="eastAsia"/>
          <w:color w:val="000000" w:themeColor="text1"/>
          <w:kern w:val="0"/>
          <w:sz w:val="36"/>
          <w:szCs w:val="36"/>
          <w:shd w:val="clear" w:color="auto" w:fill="FFFFFF"/>
        </w:rPr>
        <w:t>专利转让公示</w:t>
      </w:r>
    </w:p>
    <w:p w14:paraId="4FBF077D" w14:textId="77777777" w:rsidR="00A00BCE" w:rsidRDefault="00A00BCE">
      <w:pPr>
        <w:widowControl/>
        <w:jc w:val="center"/>
        <w:rPr>
          <w:rFonts w:asciiTheme="minorEastAsia" w:hAnsiTheme="minorEastAsia"/>
          <w:color w:val="000000" w:themeColor="text1"/>
          <w:sz w:val="32"/>
          <w:szCs w:val="32"/>
        </w:rPr>
      </w:pPr>
    </w:p>
    <w:p w14:paraId="6E8F141C" w14:textId="77777777" w:rsidR="00A00BCE" w:rsidRDefault="00AC1D15">
      <w:pPr>
        <w:widowControl/>
        <w:snapToGrid w:val="0"/>
        <w:spacing w:line="560" w:lineRule="exact"/>
        <w:ind w:firstLineChars="200" w:firstLine="600"/>
        <w:jc w:val="left"/>
        <w:rPr>
          <w:rFonts w:ascii="仿宋_GB2312" w:eastAsia="仿宋_GB2312" w:hAnsi="仿宋"/>
          <w:color w:val="000000"/>
          <w:sz w:val="30"/>
          <w:szCs w:val="30"/>
        </w:rPr>
      </w:pPr>
      <w:r>
        <w:rPr>
          <w:rFonts w:ascii="仿宋_GB2312" w:eastAsia="仿宋_GB2312" w:hAnsi="仿宋" w:hint="eastAsia"/>
          <w:color w:val="000000"/>
          <w:sz w:val="30"/>
          <w:szCs w:val="30"/>
        </w:rPr>
        <w:t>我校1项专利拟实施转让，现将相关信息予以公示。</w:t>
      </w:r>
    </w:p>
    <w:p w14:paraId="02035DE0" w14:textId="77777777" w:rsidR="00A00BCE" w:rsidRDefault="00A00BCE">
      <w:pPr>
        <w:widowControl/>
        <w:snapToGrid w:val="0"/>
        <w:spacing w:line="560" w:lineRule="exact"/>
        <w:ind w:firstLineChars="200" w:firstLine="600"/>
        <w:jc w:val="left"/>
        <w:rPr>
          <w:rFonts w:ascii="仿宋_GB2312" w:eastAsia="仿宋_GB2312" w:hAnsi="仿宋" w:cs="微软雅黑"/>
          <w:color w:val="000000"/>
          <w:kern w:val="0"/>
          <w:sz w:val="30"/>
          <w:szCs w:val="30"/>
          <w:shd w:val="clear" w:color="auto" w:fill="FFFFFF"/>
        </w:rPr>
      </w:pPr>
    </w:p>
    <w:p w14:paraId="56351CD6" w14:textId="6156214A" w:rsidR="00A00BCE" w:rsidRDefault="00AC1D15">
      <w:pPr>
        <w:widowControl/>
        <w:snapToGrid w:val="0"/>
        <w:spacing w:line="500" w:lineRule="exact"/>
        <w:jc w:val="left"/>
        <w:rPr>
          <w:rFonts w:ascii="仿宋_GB2312" w:eastAsia="仿宋_GB2312" w:hAnsi="仿宋" w:cs="微软雅黑"/>
          <w:color w:val="000000"/>
          <w:kern w:val="0"/>
          <w:sz w:val="30"/>
          <w:szCs w:val="30"/>
          <w:shd w:val="clear" w:color="auto" w:fill="FFFFFF"/>
        </w:rPr>
      </w:pPr>
      <w:r>
        <w:rPr>
          <w:rFonts w:ascii="仿宋_GB2312" w:eastAsia="仿宋_GB2312" w:hAnsi="仿宋" w:cs="微软雅黑" w:hint="eastAsia"/>
          <w:b/>
          <w:color w:val="000000"/>
          <w:kern w:val="0"/>
          <w:sz w:val="30"/>
          <w:szCs w:val="30"/>
          <w:shd w:val="clear" w:color="auto" w:fill="FFFFFF"/>
        </w:rPr>
        <w:t>专利名称：</w:t>
      </w:r>
      <w:r w:rsidR="00C740C8" w:rsidRPr="00C740C8">
        <w:rPr>
          <w:rFonts w:hint="eastAsia"/>
          <w:bCs/>
          <w:sz w:val="32"/>
          <w:szCs w:val="32"/>
        </w:rPr>
        <w:t>含止吐剂成份的透皮吸收贴剂</w:t>
      </w:r>
    </w:p>
    <w:p w14:paraId="4EA01C01" w14:textId="610170E4" w:rsidR="00A00BCE" w:rsidRDefault="00AC1D15">
      <w:pPr>
        <w:widowControl/>
        <w:snapToGrid w:val="0"/>
        <w:spacing w:line="500" w:lineRule="exact"/>
        <w:jc w:val="left"/>
        <w:rPr>
          <w:rFonts w:ascii="仿宋_GB2312" w:eastAsia="仿宋_GB2312" w:hAnsi="仿宋" w:cs="微软雅黑"/>
          <w:color w:val="000000"/>
          <w:kern w:val="0"/>
          <w:sz w:val="30"/>
          <w:szCs w:val="30"/>
          <w:shd w:val="clear" w:color="auto" w:fill="FFFFFF"/>
        </w:rPr>
      </w:pPr>
      <w:r>
        <w:rPr>
          <w:rFonts w:ascii="仿宋_GB2312" w:eastAsia="仿宋_GB2312" w:hAnsi="仿宋" w:cs="微软雅黑" w:hint="eastAsia"/>
          <w:b/>
          <w:color w:val="000000"/>
          <w:kern w:val="0"/>
          <w:sz w:val="30"/>
          <w:szCs w:val="30"/>
          <w:shd w:val="clear" w:color="auto" w:fill="FFFFFF"/>
        </w:rPr>
        <w:t>专 利 号：</w:t>
      </w:r>
      <w:r w:rsidR="00C740C8" w:rsidRPr="00C740C8">
        <w:rPr>
          <w:rFonts w:ascii="仿宋_GB2312" w:eastAsia="仿宋_GB2312" w:hAnsi="仿宋" w:cs="微软雅黑"/>
          <w:bCs/>
          <w:color w:val="000000"/>
          <w:kern w:val="0"/>
          <w:sz w:val="30"/>
          <w:szCs w:val="30"/>
          <w:shd w:val="clear" w:color="auto" w:fill="FFFFFF"/>
        </w:rPr>
        <w:t>Z</w:t>
      </w:r>
      <w:r w:rsidR="00C740C8" w:rsidRPr="00C740C8">
        <w:rPr>
          <w:bCs/>
          <w:sz w:val="32"/>
          <w:szCs w:val="32"/>
        </w:rPr>
        <w:t>L 201010206421.1</w:t>
      </w:r>
    </w:p>
    <w:p w14:paraId="45D9A250" w14:textId="0EEFA4CE" w:rsidR="00C740C8" w:rsidRPr="008E5161" w:rsidRDefault="00AC1D15" w:rsidP="00C740C8">
      <w:pPr>
        <w:spacing w:line="276" w:lineRule="auto"/>
        <w:rPr>
          <w:rFonts w:hint="eastAsia"/>
          <w:sz w:val="28"/>
          <w:szCs w:val="28"/>
        </w:rPr>
      </w:pPr>
      <w:r>
        <w:rPr>
          <w:rFonts w:ascii="仿宋_GB2312" w:eastAsia="仿宋_GB2312" w:hAnsi="仿宋" w:cs="微软雅黑" w:hint="eastAsia"/>
          <w:b/>
          <w:color w:val="000000"/>
          <w:kern w:val="0"/>
          <w:sz w:val="30"/>
          <w:szCs w:val="30"/>
          <w:shd w:val="clear" w:color="auto" w:fill="FFFFFF"/>
        </w:rPr>
        <w:t>专利简介：</w:t>
      </w:r>
      <w:r w:rsidR="001E2278">
        <w:rPr>
          <w:rFonts w:ascii="仿宋_GB2312" w:eastAsia="仿宋_GB2312" w:hAnsi="仿宋" w:cs="微软雅黑" w:hint="eastAsia"/>
          <w:color w:val="000000"/>
          <w:kern w:val="0"/>
          <w:sz w:val="30"/>
          <w:szCs w:val="30"/>
          <w:shd w:val="clear" w:color="auto" w:fill="FFFFFF"/>
        </w:rPr>
        <w:t xml:space="preserve"> </w:t>
      </w:r>
      <w:r w:rsidR="00C740C8" w:rsidRPr="00AB5D82">
        <w:rPr>
          <w:sz w:val="28"/>
          <w:szCs w:val="28"/>
        </w:rPr>
        <w:t>本发明公开了</w:t>
      </w:r>
      <w:r w:rsidR="00C740C8" w:rsidRPr="00AB5D82">
        <w:rPr>
          <w:rFonts w:hint="eastAsia"/>
          <w:sz w:val="28"/>
          <w:szCs w:val="28"/>
        </w:rPr>
        <w:t>一种含止吐剂成份的透皮吸收贴剂，用于预防和治疗</w:t>
      </w:r>
      <w:r w:rsidR="00C740C8" w:rsidRPr="00AB5D82">
        <w:rPr>
          <w:sz w:val="28"/>
          <w:szCs w:val="28"/>
        </w:rPr>
        <w:t>抗肿瘤</w:t>
      </w:r>
      <w:r w:rsidR="00C740C8" w:rsidRPr="00AB5D82">
        <w:rPr>
          <w:rFonts w:hint="eastAsia"/>
          <w:sz w:val="28"/>
          <w:szCs w:val="28"/>
        </w:rPr>
        <w:t>化</w:t>
      </w:r>
      <w:r w:rsidR="00C740C8" w:rsidRPr="008E5161">
        <w:rPr>
          <w:rFonts w:hint="eastAsia"/>
          <w:sz w:val="28"/>
          <w:szCs w:val="28"/>
        </w:rPr>
        <w:t>疗</w:t>
      </w:r>
      <w:r w:rsidR="00C740C8" w:rsidRPr="008E5161">
        <w:rPr>
          <w:sz w:val="28"/>
          <w:szCs w:val="28"/>
        </w:rPr>
        <w:t>药物引起</w:t>
      </w:r>
      <w:r w:rsidR="00C740C8" w:rsidRPr="008E5161">
        <w:rPr>
          <w:rFonts w:hint="eastAsia"/>
          <w:sz w:val="28"/>
          <w:szCs w:val="28"/>
        </w:rPr>
        <w:t>的恶心、呕吐以及术后的恶心和呕吐，能够在</w:t>
      </w:r>
      <w:r w:rsidR="00C740C8" w:rsidRPr="008E5161">
        <w:rPr>
          <w:rFonts w:hint="eastAsia"/>
          <w:sz w:val="28"/>
          <w:szCs w:val="28"/>
        </w:rPr>
        <w:t>5-7</w:t>
      </w:r>
      <w:r w:rsidR="00C740C8" w:rsidRPr="008E5161">
        <w:rPr>
          <w:rFonts w:hint="eastAsia"/>
          <w:sz w:val="28"/>
          <w:szCs w:val="28"/>
        </w:rPr>
        <w:t>天内有效地经皮肤供给止吐药物，使用</w:t>
      </w:r>
      <w:r w:rsidR="00C740C8" w:rsidRPr="008E5161">
        <w:rPr>
          <w:sz w:val="28"/>
          <w:szCs w:val="28"/>
        </w:rPr>
        <w:t>方便，安全，有效</w:t>
      </w:r>
      <w:r w:rsidR="00C740C8" w:rsidRPr="008E5161">
        <w:rPr>
          <w:rFonts w:hint="eastAsia"/>
          <w:sz w:val="28"/>
          <w:szCs w:val="28"/>
        </w:rPr>
        <w:t>。该透皮吸收贴剂压敏胶贮库层包含止吐药物、促进剂、粘性聚合物、药物稳定剂和</w:t>
      </w:r>
      <w:r w:rsidR="00C740C8" w:rsidRPr="008E5161">
        <w:rPr>
          <w:rFonts w:hint="eastAsia"/>
          <w:sz w:val="28"/>
          <w:szCs w:val="28"/>
        </w:rPr>
        <w:t>pH</w:t>
      </w:r>
      <w:r w:rsidR="00C740C8" w:rsidRPr="008E5161">
        <w:rPr>
          <w:rFonts w:hint="eastAsia"/>
          <w:sz w:val="28"/>
          <w:szCs w:val="28"/>
        </w:rPr>
        <w:t>调节剂；其中的粘性聚合物为亲脂性的粘性聚合物和亲水性的粘性聚合物组成的混合物；其中的压敏胶贮库层可单层涂布，也可分上、下两层涂布</w:t>
      </w:r>
      <w:r w:rsidR="00C740C8">
        <w:rPr>
          <w:rFonts w:hint="eastAsia"/>
          <w:sz w:val="28"/>
          <w:szCs w:val="28"/>
        </w:rPr>
        <w:t>。</w:t>
      </w:r>
    </w:p>
    <w:p w14:paraId="60F91A15" w14:textId="77777777" w:rsidR="001E2278" w:rsidRPr="001E2278" w:rsidRDefault="001E2278">
      <w:pPr>
        <w:widowControl/>
        <w:snapToGrid w:val="0"/>
        <w:spacing w:line="500" w:lineRule="exact"/>
        <w:jc w:val="left"/>
        <w:rPr>
          <w:rFonts w:ascii="仿宋_GB2312" w:eastAsia="仿宋_GB2312" w:hAnsi="仿宋" w:cs="微软雅黑" w:hint="eastAsia"/>
          <w:color w:val="000000"/>
          <w:kern w:val="0"/>
          <w:sz w:val="30"/>
          <w:szCs w:val="30"/>
          <w:shd w:val="clear" w:color="auto" w:fill="FFFFFF"/>
        </w:rPr>
      </w:pPr>
    </w:p>
    <w:p w14:paraId="31C7F1B6" w14:textId="77777777" w:rsidR="00A00BCE" w:rsidRDefault="00AC1D15">
      <w:pPr>
        <w:widowControl/>
        <w:snapToGrid w:val="0"/>
        <w:spacing w:line="500" w:lineRule="exact"/>
        <w:jc w:val="left"/>
        <w:rPr>
          <w:rFonts w:ascii="仿宋_GB2312" w:eastAsia="仿宋_GB2312" w:hAnsi="仿宋" w:cs="微软雅黑"/>
          <w:color w:val="000000"/>
          <w:kern w:val="0"/>
          <w:sz w:val="30"/>
          <w:szCs w:val="30"/>
          <w:shd w:val="clear" w:color="auto" w:fill="FFFFFF"/>
        </w:rPr>
      </w:pPr>
      <w:r>
        <w:rPr>
          <w:rFonts w:ascii="仿宋_GB2312" w:eastAsia="仿宋_GB2312" w:hAnsi="仿宋" w:cs="微软雅黑" w:hint="eastAsia"/>
          <w:b/>
          <w:color w:val="000000"/>
          <w:kern w:val="0"/>
          <w:sz w:val="30"/>
          <w:szCs w:val="30"/>
          <w:shd w:val="clear" w:color="auto" w:fill="FFFFFF"/>
        </w:rPr>
        <w:t>转化方式：</w:t>
      </w:r>
      <w:r>
        <w:rPr>
          <w:rFonts w:ascii="仿宋_GB2312" w:eastAsia="仿宋_GB2312" w:hAnsi="仿宋" w:cs="微软雅黑" w:hint="eastAsia"/>
          <w:color w:val="000000"/>
          <w:kern w:val="0"/>
          <w:sz w:val="30"/>
          <w:szCs w:val="30"/>
          <w:shd w:val="clear" w:color="auto" w:fill="FFFFFF"/>
        </w:rPr>
        <w:t>专利权转让</w:t>
      </w:r>
    </w:p>
    <w:p w14:paraId="5E9091FB" w14:textId="77777777" w:rsidR="00A00BCE" w:rsidRDefault="00AC1D15">
      <w:pPr>
        <w:widowControl/>
        <w:snapToGrid w:val="0"/>
        <w:spacing w:line="500" w:lineRule="exact"/>
        <w:jc w:val="left"/>
        <w:rPr>
          <w:rFonts w:ascii="仿宋_GB2312" w:eastAsia="仿宋_GB2312" w:hAnsi="仿宋" w:cs="微软雅黑"/>
          <w:color w:val="000000"/>
          <w:kern w:val="0"/>
          <w:sz w:val="30"/>
          <w:szCs w:val="30"/>
          <w:shd w:val="clear" w:color="auto" w:fill="FFFFFF"/>
        </w:rPr>
      </w:pPr>
      <w:r>
        <w:rPr>
          <w:rFonts w:ascii="仿宋_GB2312" w:eastAsia="仿宋_GB2312" w:hAnsi="仿宋" w:cs="微软雅黑" w:hint="eastAsia"/>
          <w:b/>
          <w:color w:val="000000"/>
          <w:kern w:val="0"/>
          <w:sz w:val="30"/>
          <w:szCs w:val="30"/>
          <w:shd w:val="clear" w:color="auto" w:fill="FFFFFF"/>
        </w:rPr>
        <w:t>定价方式：</w:t>
      </w:r>
      <w:r>
        <w:rPr>
          <w:rFonts w:ascii="仿宋_GB2312" w:eastAsia="仿宋_GB2312" w:hAnsi="仿宋" w:cs="微软雅黑" w:hint="eastAsia"/>
          <w:color w:val="000000"/>
          <w:kern w:val="0"/>
          <w:sz w:val="30"/>
          <w:szCs w:val="30"/>
          <w:shd w:val="clear" w:color="auto" w:fill="FFFFFF"/>
        </w:rPr>
        <w:t>协议作价</w:t>
      </w:r>
    </w:p>
    <w:p w14:paraId="6B3D333B" w14:textId="2664C0BF" w:rsidR="00A00BCE" w:rsidRDefault="00AC1D15">
      <w:pPr>
        <w:widowControl/>
        <w:snapToGrid w:val="0"/>
        <w:spacing w:line="500" w:lineRule="exact"/>
        <w:jc w:val="left"/>
        <w:rPr>
          <w:rFonts w:ascii="仿宋_GB2312" w:eastAsia="仿宋_GB2312" w:hAnsi="仿宋" w:cs="微软雅黑"/>
          <w:color w:val="000000"/>
          <w:kern w:val="0"/>
          <w:sz w:val="30"/>
          <w:szCs w:val="30"/>
          <w:shd w:val="clear" w:color="auto" w:fill="FFFFFF"/>
        </w:rPr>
      </w:pPr>
      <w:r>
        <w:rPr>
          <w:rFonts w:ascii="仿宋_GB2312" w:eastAsia="仿宋_GB2312" w:hAnsi="仿宋" w:cs="微软雅黑" w:hint="eastAsia"/>
          <w:b/>
          <w:color w:val="000000"/>
          <w:kern w:val="0"/>
          <w:sz w:val="30"/>
          <w:szCs w:val="30"/>
          <w:shd w:val="clear" w:color="auto" w:fill="FFFFFF"/>
        </w:rPr>
        <w:t>拟转让价格：</w:t>
      </w:r>
      <w:r w:rsidR="00C740C8">
        <w:rPr>
          <w:rFonts w:ascii="仿宋_GB2312" w:eastAsia="仿宋_GB2312" w:hAnsi="仿宋" w:cs="微软雅黑"/>
          <w:bCs/>
          <w:color w:val="000000"/>
          <w:kern w:val="0"/>
          <w:sz w:val="30"/>
          <w:szCs w:val="30"/>
          <w:shd w:val="clear" w:color="auto" w:fill="FFFFFF"/>
        </w:rPr>
        <w:t>20</w:t>
      </w:r>
      <w:r>
        <w:rPr>
          <w:rFonts w:ascii="仿宋_GB2312" w:eastAsia="仿宋_GB2312" w:hAnsi="仿宋" w:cs="微软雅黑"/>
          <w:bCs/>
          <w:color w:val="000000"/>
          <w:kern w:val="0"/>
          <w:sz w:val="30"/>
          <w:szCs w:val="30"/>
          <w:shd w:val="clear" w:color="auto" w:fill="FFFFFF"/>
        </w:rPr>
        <w:t>0</w:t>
      </w:r>
      <w:r>
        <w:rPr>
          <w:rFonts w:ascii="仿宋_GB2312" w:eastAsia="仿宋_GB2312" w:hAnsi="仿宋" w:cs="微软雅黑" w:hint="eastAsia"/>
          <w:bCs/>
          <w:color w:val="000000"/>
          <w:kern w:val="0"/>
          <w:sz w:val="30"/>
          <w:szCs w:val="30"/>
          <w:shd w:val="clear" w:color="auto" w:fill="FFFFFF"/>
        </w:rPr>
        <w:t>0</w:t>
      </w:r>
      <w:r>
        <w:rPr>
          <w:rFonts w:ascii="仿宋_GB2312" w:eastAsia="仿宋_GB2312" w:hAnsi="仿宋" w:cs="微软雅黑" w:hint="eastAsia"/>
          <w:color w:val="000000"/>
          <w:kern w:val="0"/>
          <w:sz w:val="30"/>
          <w:szCs w:val="30"/>
          <w:shd w:val="clear" w:color="auto" w:fill="FFFFFF"/>
        </w:rPr>
        <w:t>00元</w:t>
      </w:r>
    </w:p>
    <w:p w14:paraId="25E3519A" w14:textId="77777777" w:rsidR="00A00BCE" w:rsidRDefault="00AC1D15">
      <w:pPr>
        <w:widowControl/>
        <w:snapToGrid w:val="0"/>
        <w:spacing w:line="500" w:lineRule="exact"/>
        <w:jc w:val="left"/>
        <w:rPr>
          <w:rFonts w:ascii="仿宋_GB2312" w:eastAsia="仿宋_GB2312" w:hAnsi="仿宋" w:cs="微软雅黑"/>
          <w:color w:val="000000"/>
          <w:kern w:val="0"/>
          <w:sz w:val="30"/>
          <w:szCs w:val="30"/>
          <w:shd w:val="clear" w:color="auto" w:fill="FFFFFF"/>
        </w:rPr>
      </w:pPr>
      <w:r>
        <w:rPr>
          <w:rFonts w:ascii="仿宋_GB2312" w:eastAsia="仿宋_GB2312" w:hAnsi="仿宋" w:cs="微软雅黑" w:hint="eastAsia"/>
          <w:b/>
          <w:color w:val="000000"/>
          <w:kern w:val="0"/>
          <w:sz w:val="30"/>
          <w:szCs w:val="30"/>
          <w:shd w:val="clear" w:color="auto" w:fill="FFFFFF"/>
        </w:rPr>
        <w:t>拟受让方：</w:t>
      </w:r>
      <w:r>
        <w:rPr>
          <w:rFonts w:ascii="仿宋_GB2312" w:eastAsia="仿宋_GB2312" w:hAnsi="仿宋" w:cs="微软雅黑" w:hint="eastAsia"/>
          <w:color w:val="000000"/>
          <w:kern w:val="0"/>
          <w:sz w:val="30"/>
          <w:szCs w:val="30"/>
          <w:shd w:val="clear" w:color="auto" w:fill="FFFFFF"/>
        </w:rPr>
        <w:t>企业</w:t>
      </w:r>
    </w:p>
    <w:p w14:paraId="1CBE3B77" w14:textId="3C1859D5" w:rsidR="00A00BCE" w:rsidRDefault="00AC1D15">
      <w:pPr>
        <w:widowControl/>
        <w:snapToGrid w:val="0"/>
        <w:spacing w:line="500" w:lineRule="exact"/>
        <w:ind w:firstLineChars="200" w:firstLine="600"/>
        <w:jc w:val="left"/>
        <w:rPr>
          <w:rFonts w:ascii="仿宋_GB2312" w:eastAsia="仿宋_GB2312" w:hAnsi="仿宋" w:cs="微软雅黑"/>
          <w:color w:val="000000"/>
          <w:kern w:val="0"/>
          <w:sz w:val="30"/>
          <w:szCs w:val="30"/>
          <w:shd w:val="clear" w:color="auto" w:fill="FFFFFF"/>
        </w:rPr>
      </w:pPr>
      <w:r>
        <w:rPr>
          <w:rFonts w:ascii="仿宋_GB2312" w:eastAsia="仿宋_GB2312" w:hAnsi="仿宋" w:cs="微软雅黑" w:hint="eastAsia"/>
          <w:color w:val="000000"/>
          <w:kern w:val="0"/>
          <w:sz w:val="30"/>
          <w:szCs w:val="30"/>
          <w:shd w:val="clear" w:color="auto" w:fill="FFFFFF"/>
        </w:rPr>
        <w:t>公示期</w:t>
      </w:r>
      <w:r w:rsidR="00C740C8">
        <w:rPr>
          <w:rFonts w:ascii="仿宋_GB2312" w:eastAsia="仿宋_GB2312" w:hAnsi="仿宋" w:cs="微软雅黑"/>
          <w:color w:val="000000"/>
          <w:kern w:val="0"/>
          <w:sz w:val="30"/>
          <w:szCs w:val="30"/>
          <w:shd w:val="clear" w:color="auto" w:fill="FFFFFF"/>
        </w:rPr>
        <w:t>5</w:t>
      </w:r>
      <w:r w:rsidR="00120D7B">
        <w:rPr>
          <w:rFonts w:ascii="仿宋_GB2312" w:eastAsia="仿宋_GB2312" w:hAnsi="仿宋" w:cs="微软雅黑" w:hint="eastAsia"/>
          <w:color w:val="000000"/>
          <w:kern w:val="0"/>
          <w:sz w:val="30"/>
          <w:szCs w:val="30"/>
          <w:shd w:val="clear" w:color="auto" w:fill="FFFFFF"/>
        </w:rPr>
        <w:t>个工作日</w:t>
      </w:r>
      <w:r>
        <w:rPr>
          <w:rFonts w:ascii="仿宋_GB2312" w:eastAsia="仿宋_GB2312" w:hAnsi="仿宋" w:cs="微软雅黑" w:hint="eastAsia"/>
          <w:color w:val="000000"/>
          <w:kern w:val="0"/>
          <w:sz w:val="30"/>
          <w:szCs w:val="30"/>
          <w:shd w:val="clear" w:color="auto" w:fill="FFFFFF"/>
        </w:rPr>
        <w:t>，自202</w:t>
      </w:r>
      <w:r>
        <w:rPr>
          <w:rFonts w:ascii="仿宋_GB2312" w:eastAsia="仿宋_GB2312" w:hAnsi="仿宋" w:cs="微软雅黑"/>
          <w:color w:val="000000"/>
          <w:kern w:val="0"/>
          <w:sz w:val="30"/>
          <w:szCs w:val="30"/>
          <w:shd w:val="clear" w:color="auto" w:fill="FFFFFF"/>
        </w:rPr>
        <w:t>1</w:t>
      </w:r>
      <w:r w:rsidR="00C740C8">
        <w:rPr>
          <w:rFonts w:ascii="仿宋_GB2312" w:eastAsia="仿宋_GB2312" w:hAnsi="仿宋" w:cs="微软雅黑" w:hint="eastAsia"/>
          <w:color w:val="000000"/>
          <w:kern w:val="0"/>
          <w:sz w:val="30"/>
          <w:szCs w:val="30"/>
          <w:shd w:val="clear" w:color="auto" w:fill="FFFFFF"/>
        </w:rPr>
        <w:t>年</w:t>
      </w:r>
      <w:r>
        <w:rPr>
          <w:rFonts w:ascii="仿宋_GB2312" w:eastAsia="仿宋_GB2312" w:hAnsi="仿宋" w:cs="微软雅黑" w:hint="eastAsia"/>
          <w:color w:val="000000"/>
          <w:kern w:val="0"/>
          <w:sz w:val="30"/>
          <w:szCs w:val="30"/>
          <w:shd w:val="clear" w:color="auto" w:fill="FFFFFF"/>
        </w:rPr>
        <w:t>1</w:t>
      </w:r>
      <w:r w:rsidR="00C740C8">
        <w:rPr>
          <w:rFonts w:ascii="仿宋_GB2312" w:eastAsia="仿宋_GB2312" w:hAnsi="仿宋" w:cs="微软雅黑"/>
          <w:color w:val="000000"/>
          <w:kern w:val="0"/>
          <w:sz w:val="30"/>
          <w:szCs w:val="30"/>
          <w:shd w:val="clear" w:color="auto" w:fill="FFFFFF"/>
        </w:rPr>
        <w:t>2</w:t>
      </w:r>
      <w:r>
        <w:rPr>
          <w:rFonts w:ascii="仿宋_GB2312" w:eastAsia="仿宋_GB2312" w:hAnsi="仿宋" w:cs="微软雅黑" w:hint="eastAsia"/>
          <w:color w:val="000000"/>
          <w:kern w:val="0"/>
          <w:sz w:val="30"/>
          <w:szCs w:val="30"/>
          <w:shd w:val="clear" w:color="auto" w:fill="FFFFFF"/>
        </w:rPr>
        <w:t>月</w:t>
      </w:r>
      <w:r w:rsidR="00C740C8">
        <w:rPr>
          <w:rFonts w:ascii="仿宋_GB2312" w:eastAsia="仿宋_GB2312" w:hAnsi="仿宋" w:cs="微软雅黑"/>
          <w:color w:val="000000"/>
          <w:kern w:val="0"/>
          <w:sz w:val="30"/>
          <w:szCs w:val="30"/>
          <w:shd w:val="clear" w:color="auto" w:fill="FFFFFF"/>
        </w:rPr>
        <w:t>3</w:t>
      </w:r>
      <w:r>
        <w:rPr>
          <w:rFonts w:ascii="仿宋_GB2312" w:eastAsia="仿宋_GB2312" w:hAnsi="仿宋" w:cs="微软雅黑" w:hint="eastAsia"/>
          <w:color w:val="000000"/>
          <w:kern w:val="0"/>
          <w:sz w:val="30"/>
          <w:szCs w:val="30"/>
          <w:shd w:val="clear" w:color="auto" w:fill="FFFFFF"/>
        </w:rPr>
        <w:t>日至</w:t>
      </w:r>
      <w:r>
        <w:rPr>
          <w:rFonts w:ascii="仿宋_GB2312" w:eastAsia="仿宋_GB2312" w:hAnsi="仿宋" w:cs="微软雅黑"/>
          <w:color w:val="000000"/>
          <w:kern w:val="0"/>
          <w:sz w:val="30"/>
          <w:szCs w:val="30"/>
          <w:shd w:val="clear" w:color="auto" w:fill="FFFFFF"/>
        </w:rPr>
        <w:t>12</w:t>
      </w:r>
      <w:r>
        <w:rPr>
          <w:rFonts w:ascii="仿宋_GB2312" w:eastAsia="仿宋_GB2312" w:hAnsi="仿宋" w:cs="微软雅黑" w:hint="eastAsia"/>
          <w:color w:val="000000"/>
          <w:kern w:val="0"/>
          <w:sz w:val="30"/>
          <w:szCs w:val="30"/>
          <w:shd w:val="clear" w:color="auto" w:fill="FFFFFF"/>
        </w:rPr>
        <w:t>月</w:t>
      </w:r>
      <w:r w:rsidR="000A6D06">
        <w:rPr>
          <w:rFonts w:ascii="仿宋_GB2312" w:eastAsia="仿宋_GB2312" w:hAnsi="仿宋" w:cs="微软雅黑"/>
          <w:color w:val="000000"/>
          <w:kern w:val="0"/>
          <w:sz w:val="30"/>
          <w:szCs w:val="30"/>
          <w:shd w:val="clear" w:color="auto" w:fill="FFFFFF"/>
        </w:rPr>
        <w:t>9</w:t>
      </w:r>
      <w:r>
        <w:rPr>
          <w:rFonts w:ascii="仿宋_GB2312" w:eastAsia="仿宋_GB2312" w:hAnsi="仿宋" w:cs="微软雅黑" w:hint="eastAsia"/>
          <w:color w:val="000000"/>
          <w:kern w:val="0"/>
          <w:sz w:val="30"/>
          <w:szCs w:val="30"/>
          <w:shd w:val="clear" w:color="auto" w:fill="FFFFFF"/>
        </w:rPr>
        <w:t>日。如有不同意见，请于公示期内以书面形式向科研处或纪检监察室反映。</w:t>
      </w:r>
    </w:p>
    <w:p w14:paraId="48FC18C0" w14:textId="0F890BBB" w:rsidR="00A00BCE" w:rsidRDefault="00AC1D15">
      <w:pPr>
        <w:widowControl/>
        <w:snapToGrid w:val="0"/>
        <w:spacing w:line="500" w:lineRule="exact"/>
        <w:ind w:firstLineChars="200" w:firstLine="600"/>
        <w:jc w:val="left"/>
        <w:rPr>
          <w:rFonts w:ascii="仿宋_GB2312" w:eastAsia="仿宋_GB2312" w:hAnsi="仿宋" w:cs="微软雅黑"/>
          <w:color w:val="000000"/>
          <w:kern w:val="0"/>
          <w:sz w:val="30"/>
          <w:szCs w:val="30"/>
          <w:shd w:val="clear" w:color="auto" w:fill="FFFFFF"/>
        </w:rPr>
      </w:pPr>
      <w:r>
        <w:rPr>
          <w:rFonts w:ascii="仿宋_GB2312" w:eastAsia="仿宋_GB2312" w:hAnsi="仿宋" w:cs="微软雅黑" w:hint="eastAsia"/>
          <w:color w:val="000000"/>
          <w:kern w:val="0"/>
          <w:sz w:val="30"/>
          <w:szCs w:val="30"/>
          <w:shd w:val="clear" w:color="auto" w:fill="FFFFFF"/>
        </w:rPr>
        <w:t>联 系 人：</w:t>
      </w:r>
      <w:r w:rsidR="000908D7">
        <w:rPr>
          <w:rFonts w:ascii="仿宋_GB2312" w:eastAsia="仿宋_GB2312" w:hAnsi="仿宋" w:cs="微软雅黑" w:hint="eastAsia"/>
          <w:color w:val="000000"/>
          <w:kern w:val="0"/>
          <w:sz w:val="30"/>
          <w:szCs w:val="30"/>
          <w:shd w:val="clear" w:color="auto" w:fill="FFFFFF"/>
        </w:rPr>
        <w:t>徐琦</w:t>
      </w:r>
      <w:r>
        <w:rPr>
          <w:rFonts w:ascii="仿宋_GB2312" w:eastAsia="仿宋_GB2312" w:hAnsi="仿宋" w:cs="微软雅黑" w:hint="eastAsia"/>
          <w:color w:val="000000"/>
          <w:kern w:val="0"/>
          <w:sz w:val="30"/>
          <w:szCs w:val="30"/>
          <w:shd w:val="clear" w:color="auto" w:fill="FFFFFF"/>
        </w:rPr>
        <w:t>、沈懋法</w:t>
      </w:r>
    </w:p>
    <w:p w14:paraId="0A4E5366" w14:textId="16CEB790" w:rsidR="00A00BCE" w:rsidRDefault="00AC1D15">
      <w:pPr>
        <w:widowControl/>
        <w:snapToGrid w:val="0"/>
        <w:spacing w:line="500" w:lineRule="exact"/>
        <w:ind w:firstLineChars="200" w:firstLine="600"/>
        <w:jc w:val="left"/>
        <w:rPr>
          <w:rFonts w:ascii="仿宋_GB2312" w:eastAsia="仿宋_GB2312" w:hAnsi="仿宋" w:cs="微软雅黑"/>
          <w:color w:val="000000"/>
          <w:kern w:val="0"/>
          <w:sz w:val="30"/>
          <w:szCs w:val="30"/>
          <w:shd w:val="clear" w:color="auto" w:fill="FFFFFF"/>
        </w:rPr>
      </w:pPr>
      <w:r>
        <w:rPr>
          <w:rFonts w:ascii="仿宋_GB2312" w:eastAsia="仿宋_GB2312" w:hAnsi="仿宋" w:cs="微软雅黑" w:hint="eastAsia"/>
          <w:color w:val="000000"/>
          <w:kern w:val="0"/>
          <w:sz w:val="30"/>
          <w:szCs w:val="30"/>
          <w:shd w:val="clear" w:color="auto" w:fill="FFFFFF"/>
        </w:rPr>
        <w:t>联系电话：</w:t>
      </w:r>
      <w:r w:rsidR="000908D7">
        <w:rPr>
          <w:rFonts w:ascii="仿宋_GB2312" w:eastAsia="仿宋_GB2312" w:hAnsi="仿宋" w:cs="微软雅黑"/>
          <w:color w:val="000000"/>
          <w:kern w:val="0"/>
          <w:sz w:val="30"/>
          <w:szCs w:val="30"/>
          <w:shd w:val="clear" w:color="auto" w:fill="FFFFFF"/>
        </w:rPr>
        <w:t>15157527600</w:t>
      </w:r>
      <w:r>
        <w:rPr>
          <w:rFonts w:ascii="仿宋_GB2312" w:eastAsia="仿宋_GB2312" w:hAnsi="仿宋" w:cs="微软雅黑" w:hint="eastAsia"/>
          <w:color w:val="000000"/>
          <w:kern w:val="0"/>
          <w:sz w:val="30"/>
          <w:szCs w:val="30"/>
          <w:shd w:val="clear" w:color="auto" w:fill="FFFFFF"/>
        </w:rPr>
        <w:t>、87692756</w:t>
      </w:r>
    </w:p>
    <w:p w14:paraId="79E214C4" w14:textId="77777777" w:rsidR="00A00BCE" w:rsidRDefault="00A00BCE">
      <w:pPr>
        <w:widowControl/>
        <w:snapToGrid w:val="0"/>
        <w:spacing w:line="500" w:lineRule="exact"/>
        <w:jc w:val="right"/>
        <w:rPr>
          <w:rFonts w:ascii="仿宋_GB2312" w:eastAsia="仿宋_GB2312" w:hAnsi="仿宋" w:cs="微软雅黑"/>
          <w:color w:val="000000"/>
          <w:kern w:val="0"/>
          <w:sz w:val="30"/>
          <w:szCs w:val="30"/>
          <w:shd w:val="clear" w:color="auto" w:fill="FFFFFF"/>
        </w:rPr>
      </w:pPr>
    </w:p>
    <w:p w14:paraId="7143A38D" w14:textId="77777777" w:rsidR="00A00BCE" w:rsidRDefault="00AC1D15">
      <w:pPr>
        <w:widowControl/>
        <w:snapToGrid w:val="0"/>
        <w:spacing w:line="500" w:lineRule="exact"/>
        <w:ind w:right="760"/>
        <w:jc w:val="right"/>
        <w:rPr>
          <w:rFonts w:ascii="仿宋_GB2312" w:eastAsia="仿宋_GB2312" w:hAnsi="仿宋" w:cs="微软雅黑"/>
          <w:color w:val="000000"/>
          <w:kern w:val="0"/>
          <w:sz w:val="30"/>
          <w:szCs w:val="30"/>
          <w:shd w:val="clear" w:color="auto" w:fill="FFFFFF"/>
        </w:rPr>
      </w:pPr>
      <w:r>
        <w:rPr>
          <w:rFonts w:ascii="仿宋_GB2312" w:eastAsia="仿宋_GB2312" w:hAnsi="仿宋" w:cs="微软雅黑" w:hint="eastAsia"/>
          <w:color w:val="000000"/>
          <w:kern w:val="0"/>
          <w:sz w:val="30"/>
          <w:szCs w:val="30"/>
          <w:shd w:val="clear" w:color="auto" w:fill="FFFFFF"/>
        </w:rPr>
        <w:t>科研处</w:t>
      </w:r>
    </w:p>
    <w:p w14:paraId="4AE65E45" w14:textId="2CC5EC42" w:rsidR="00A00BCE" w:rsidRDefault="00AC1D15">
      <w:pPr>
        <w:widowControl/>
        <w:snapToGrid w:val="0"/>
        <w:spacing w:line="500" w:lineRule="exact"/>
        <w:ind w:right="-90"/>
        <w:jc w:val="right"/>
        <w:rPr>
          <w:rFonts w:ascii="仿宋_GB2312" w:eastAsia="仿宋_GB2312" w:hAnsi="仿宋"/>
          <w:sz w:val="28"/>
          <w:szCs w:val="28"/>
        </w:rPr>
      </w:pPr>
      <w:r>
        <w:rPr>
          <w:rFonts w:ascii="仿宋_GB2312" w:eastAsia="仿宋_GB2312" w:hAnsi="仿宋" w:cs="微软雅黑" w:hint="eastAsia"/>
          <w:color w:val="000000"/>
          <w:kern w:val="0"/>
          <w:sz w:val="30"/>
          <w:szCs w:val="30"/>
          <w:shd w:val="clear" w:color="auto" w:fill="FFFFFF"/>
        </w:rPr>
        <w:t xml:space="preserve">  202</w:t>
      </w:r>
      <w:r>
        <w:rPr>
          <w:rFonts w:ascii="仿宋_GB2312" w:eastAsia="仿宋_GB2312" w:hAnsi="仿宋" w:cs="微软雅黑"/>
          <w:color w:val="000000"/>
          <w:kern w:val="0"/>
          <w:sz w:val="30"/>
          <w:szCs w:val="30"/>
          <w:shd w:val="clear" w:color="auto" w:fill="FFFFFF"/>
        </w:rPr>
        <w:t>1</w:t>
      </w:r>
      <w:r>
        <w:rPr>
          <w:rFonts w:ascii="仿宋_GB2312" w:eastAsia="仿宋_GB2312" w:hAnsi="仿宋" w:cs="微软雅黑" w:hint="eastAsia"/>
          <w:color w:val="000000"/>
          <w:kern w:val="0"/>
          <w:sz w:val="30"/>
          <w:szCs w:val="30"/>
          <w:shd w:val="clear" w:color="auto" w:fill="FFFFFF"/>
        </w:rPr>
        <w:t>年</w:t>
      </w:r>
      <w:r w:rsidR="00120D7B">
        <w:rPr>
          <w:rFonts w:ascii="仿宋_GB2312" w:eastAsia="仿宋_GB2312" w:hAnsi="仿宋" w:cs="微软雅黑"/>
          <w:color w:val="000000"/>
          <w:kern w:val="0"/>
          <w:sz w:val="30"/>
          <w:szCs w:val="30"/>
          <w:shd w:val="clear" w:color="auto" w:fill="FFFFFF"/>
        </w:rPr>
        <w:t>12</w:t>
      </w:r>
      <w:r>
        <w:rPr>
          <w:rFonts w:ascii="仿宋_GB2312" w:eastAsia="仿宋_GB2312" w:hAnsi="仿宋" w:cs="微软雅黑" w:hint="eastAsia"/>
          <w:color w:val="000000"/>
          <w:kern w:val="0"/>
          <w:sz w:val="30"/>
          <w:szCs w:val="30"/>
          <w:shd w:val="clear" w:color="auto" w:fill="FFFFFF"/>
        </w:rPr>
        <w:t>月</w:t>
      </w:r>
      <w:r w:rsidR="00120D7B">
        <w:rPr>
          <w:rFonts w:ascii="仿宋_GB2312" w:eastAsia="仿宋_GB2312" w:hAnsi="仿宋" w:cs="微软雅黑"/>
          <w:color w:val="000000"/>
          <w:kern w:val="0"/>
          <w:sz w:val="30"/>
          <w:szCs w:val="30"/>
          <w:shd w:val="clear" w:color="auto" w:fill="FFFFFF"/>
        </w:rPr>
        <w:t>3</w:t>
      </w:r>
      <w:r>
        <w:rPr>
          <w:rFonts w:ascii="仿宋_GB2312" w:eastAsia="仿宋_GB2312" w:hAnsi="仿宋" w:cs="微软雅黑" w:hint="eastAsia"/>
          <w:color w:val="000000"/>
          <w:kern w:val="0"/>
          <w:sz w:val="30"/>
          <w:szCs w:val="30"/>
          <w:shd w:val="clear" w:color="auto" w:fill="FFFFFF"/>
        </w:rPr>
        <w:t>日</w:t>
      </w:r>
    </w:p>
    <w:sectPr w:rsidR="00A00BCE">
      <w:pgSz w:w="11906" w:h="16838"/>
      <w:pgMar w:top="1440" w:right="1588" w:bottom="1440"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CF3C52" w:usb2="00000016" w:usb3="00000000" w:csb0="0004001F" w:csb1="00000000"/>
  </w:font>
  <w:font w:name="仿宋_GB2312">
    <w:altName w:val="仿宋"/>
    <w:panose1 w:val="020B0604020202020204"/>
    <w:charset w:val="00"/>
    <w:family w:val="auto"/>
    <w:pitch w:val="default"/>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14F96D2F"/>
    <w:rsid w:val="000908D7"/>
    <w:rsid w:val="000A6D06"/>
    <w:rsid w:val="00120D7B"/>
    <w:rsid w:val="001D00C8"/>
    <w:rsid w:val="001D4A3E"/>
    <w:rsid w:val="001E2278"/>
    <w:rsid w:val="0021632D"/>
    <w:rsid w:val="00220197"/>
    <w:rsid w:val="00384C60"/>
    <w:rsid w:val="004160AC"/>
    <w:rsid w:val="005E57FC"/>
    <w:rsid w:val="00626749"/>
    <w:rsid w:val="006458ED"/>
    <w:rsid w:val="00652BB8"/>
    <w:rsid w:val="006E7CAB"/>
    <w:rsid w:val="006F2945"/>
    <w:rsid w:val="00715E9C"/>
    <w:rsid w:val="0074451D"/>
    <w:rsid w:val="0075235F"/>
    <w:rsid w:val="008F4C2D"/>
    <w:rsid w:val="009138CE"/>
    <w:rsid w:val="009A725E"/>
    <w:rsid w:val="00A00BCE"/>
    <w:rsid w:val="00A12175"/>
    <w:rsid w:val="00A318F5"/>
    <w:rsid w:val="00A677C2"/>
    <w:rsid w:val="00A75917"/>
    <w:rsid w:val="00A820FE"/>
    <w:rsid w:val="00AC1D15"/>
    <w:rsid w:val="00AC703D"/>
    <w:rsid w:val="00AD621B"/>
    <w:rsid w:val="00AE2730"/>
    <w:rsid w:val="00B57299"/>
    <w:rsid w:val="00C740C8"/>
    <w:rsid w:val="00CD345F"/>
    <w:rsid w:val="00CF2C1A"/>
    <w:rsid w:val="00DC539B"/>
    <w:rsid w:val="00F248C2"/>
    <w:rsid w:val="050046E5"/>
    <w:rsid w:val="083E548C"/>
    <w:rsid w:val="14F96D2F"/>
    <w:rsid w:val="18812006"/>
    <w:rsid w:val="2B381852"/>
    <w:rsid w:val="35503AC2"/>
    <w:rsid w:val="49360F5E"/>
    <w:rsid w:val="54CD27FC"/>
    <w:rsid w:val="5CCC4C71"/>
    <w:rsid w:val="5E2E63C3"/>
    <w:rsid w:val="63D45734"/>
    <w:rsid w:val="6863017E"/>
    <w:rsid w:val="6D1752D2"/>
    <w:rsid w:val="78D61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C296CC"/>
  <w15:docId w15:val="{22168715-D37F-8344-8F1D-B9B48101C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character" w:styleId="a8">
    <w:name w:val="Strong"/>
    <w:basedOn w:val="a0"/>
    <w:qFormat/>
    <w:rPr>
      <w:b/>
    </w:rPr>
  </w:style>
  <w:style w:type="character" w:styleId="a9">
    <w:name w:val="Hyperlink"/>
    <w:basedOn w:val="a0"/>
    <w:qFormat/>
    <w:rPr>
      <w:color w:val="0563C1" w:themeColor="hyperlink"/>
      <w:u w:val="single"/>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64</Words>
  <Characters>369</Characters>
  <Application>Microsoft Office Word</Application>
  <DocSecurity>0</DocSecurity>
  <Lines>3</Lines>
  <Paragraphs>1</Paragraphs>
  <ScaleCrop>false</ScaleCrop>
  <Company>浙江省卫生和计划生育委员会</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pufa</dc:creator>
  <cp:lastModifiedBy>Microsoft Office User</cp:lastModifiedBy>
  <cp:revision>34</cp:revision>
  <cp:lastPrinted>2019-09-18T06:48:00Z</cp:lastPrinted>
  <dcterms:created xsi:type="dcterms:W3CDTF">2019-07-29T09:28:00Z</dcterms:created>
  <dcterms:modified xsi:type="dcterms:W3CDTF">2021-12-03T07:36:00Z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